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84" w:rsidRDefault="003C0984" w:rsidP="003C0984">
      <w:pPr>
        <w:pStyle w:val="a3"/>
        <w:spacing w:before="0" w:beforeAutospacing="0" w:after="0" w:afterAutospacing="0" w:line="276" w:lineRule="auto"/>
        <w:jc w:val="right"/>
        <w:rPr>
          <w:bCs/>
          <w:i/>
          <w:sz w:val="36"/>
          <w:szCs w:val="36"/>
          <w:lang w:val="uk-UA"/>
        </w:rPr>
      </w:pPr>
      <w:proofErr w:type="spellStart"/>
      <w:r>
        <w:rPr>
          <w:bCs/>
          <w:i/>
          <w:sz w:val="36"/>
          <w:szCs w:val="36"/>
          <w:lang w:val="uk-UA"/>
        </w:rPr>
        <w:t>Базаль</w:t>
      </w:r>
      <w:proofErr w:type="spellEnd"/>
      <w:r>
        <w:rPr>
          <w:bCs/>
          <w:i/>
          <w:sz w:val="36"/>
          <w:szCs w:val="36"/>
          <w:lang w:val="uk-UA"/>
        </w:rPr>
        <w:t xml:space="preserve"> В.В., вчитель географії та біології</w:t>
      </w:r>
    </w:p>
    <w:p w:rsidR="003C0984" w:rsidRDefault="003C0984" w:rsidP="003C0984">
      <w:pPr>
        <w:pStyle w:val="a3"/>
        <w:spacing w:before="0" w:beforeAutospacing="0" w:after="0" w:afterAutospacing="0" w:line="276" w:lineRule="auto"/>
        <w:jc w:val="right"/>
        <w:rPr>
          <w:bCs/>
          <w:i/>
          <w:sz w:val="36"/>
          <w:szCs w:val="36"/>
          <w:lang w:val="uk-UA"/>
        </w:rPr>
      </w:pPr>
      <w:r>
        <w:rPr>
          <w:bCs/>
          <w:i/>
          <w:sz w:val="36"/>
          <w:szCs w:val="36"/>
          <w:lang w:val="uk-UA"/>
        </w:rPr>
        <w:t>Вільшанської ЗОШ І-ІІІ ст..</w:t>
      </w:r>
    </w:p>
    <w:p w:rsidR="003C0984" w:rsidRDefault="003C0984" w:rsidP="003C0984">
      <w:pPr>
        <w:pStyle w:val="a3"/>
        <w:spacing w:before="0" w:beforeAutospacing="0" w:after="0" w:afterAutospacing="0" w:line="276" w:lineRule="auto"/>
        <w:jc w:val="right"/>
        <w:rPr>
          <w:b/>
          <w:bCs/>
          <w:sz w:val="36"/>
          <w:szCs w:val="36"/>
          <w:lang w:val="uk-UA"/>
        </w:rPr>
      </w:pPr>
      <w:proofErr w:type="spellStart"/>
      <w:r>
        <w:rPr>
          <w:bCs/>
          <w:i/>
          <w:sz w:val="36"/>
          <w:szCs w:val="36"/>
          <w:lang w:val="uk-UA"/>
        </w:rPr>
        <w:t>Новоархангельської</w:t>
      </w:r>
      <w:proofErr w:type="spellEnd"/>
      <w:r>
        <w:rPr>
          <w:bCs/>
          <w:i/>
          <w:sz w:val="36"/>
          <w:szCs w:val="36"/>
          <w:lang w:val="uk-UA"/>
        </w:rPr>
        <w:t xml:space="preserve"> райдержадміністрації</w:t>
      </w:r>
    </w:p>
    <w:p w:rsidR="003C0984" w:rsidRDefault="003C0984" w:rsidP="003C09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Тема: Охорона природи. Червона книга України.</w:t>
      </w:r>
    </w:p>
    <w:p w:rsidR="003C0984" w:rsidRDefault="003C0984" w:rsidP="003C09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Мета: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продовжити знайомити дітей із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природоохоронною діяльністю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Україні та рідному краї; ознайомити з поняттям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екологія;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розвивати спостережливість, логічне мислення, вміння робити висновки, самостійно розв'язувати проблемні ситуації, підсумовувати вивчене; виховувати любов до природи.</w:t>
      </w:r>
    </w:p>
    <w:p w:rsidR="003C0984" w:rsidRDefault="003C0984" w:rsidP="003C0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Обладнання: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ілюстрації із зображенням тварин, рослин рідного краю, що охороняються,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диск «Червона книга України</w:t>
      </w:r>
      <w:r>
        <w:rPr>
          <w:rFonts w:ascii="MS Mincho" w:eastAsia="MS Mincho" w:hAnsi="MS Mincho" w:cs="MS Mincho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буклети заказників та заповідників України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val="uk-UA" w:eastAsia="uk-UA"/>
        </w:rPr>
        <w:t>.</w:t>
      </w:r>
    </w:p>
    <w:p w:rsidR="003C0984" w:rsidRDefault="003C0984" w:rsidP="003C09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ХІД уроку</w:t>
      </w:r>
    </w:p>
    <w:p w:rsidR="003C0984" w:rsidRDefault="003C0984" w:rsidP="003C09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Актуалізація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опорних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знань</w:t>
      </w:r>
      <w:proofErr w:type="spellEnd"/>
    </w:p>
    <w:p w:rsidR="003C0984" w:rsidRDefault="003C0984" w:rsidP="003C09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984" w:rsidRDefault="003C0984" w:rsidP="003C098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копалини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C0984" w:rsidRDefault="003C0984" w:rsidP="003C098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C0984" w:rsidRDefault="003C0984" w:rsidP="003C098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C0984" w:rsidRDefault="003C0984" w:rsidP="003C098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природоохоронну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проводите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озкажіть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правила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984" w:rsidRDefault="003C0984" w:rsidP="003C098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канікул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984" w:rsidRDefault="003C0984" w:rsidP="003C09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розгадування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кросворда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984" w:rsidRDefault="003C0984" w:rsidP="003C098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760730</wp:posOffset>
            </wp:positionV>
            <wp:extent cx="4286250" cy="3219450"/>
            <wp:effectExtent l="19050" t="0" r="0" b="0"/>
            <wp:wrapSquare wrapText="bothSides"/>
            <wp:docPr id="2" name="Рисунок 1" descr="Охорона природи рідного краю. Контроль навчальних досягнен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хорона природи рідного краю. Контроль навчальних досягнен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Відгадавши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кросворд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природу.</w:t>
      </w:r>
    </w:p>
    <w:p w:rsidR="003C0984" w:rsidRDefault="003C0984" w:rsidP="003C09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0984" w:rsidRDefault="003C0984" w:rsidP="003C09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0984" w:rsidRDefault="003C0984" w:rsidP="003C09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0984" w:rsidRDefault="003C0984" w:rsidP="003C09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0984" w:rsidRDefault="003C0984" w:rsidP="003C09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0984" w:rsidRDefault="003C0984" w:rsidP="003C09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0984" w:rsidRDefault="003C0984" w:rsidP="003C09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0984" w:rsidRDefault="003C0984" w:rsidP="003C09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0984" w:rsidRDefault="003C0984" w:rsidP="003C09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0984" w:rsidRDefault="003C0984" w:rsidP="003C09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гребель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(Бобер)</w:t>
      </w:r>
    </w:p>
    <w:p w:rsidR="003C0984" w:rsidRDefault="003C0984" w:rsidP="003C09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пелюстками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серединкою.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(Ромашка)</w:t>
      </w:r>
    </w:p>
    <w:p w:rsidR="003C0984" w:rsidRDefault="003C0984" w:rsidP="003C09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рогата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водиться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Карпат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благородний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(Олень)</w:t>
      </w:r>
    </w:p>
    <w:p w:rsidR="003C0984" w:rsidRDefault="003C0984" w:rsidP="003C09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 Птах,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ітає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нас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чоботях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Лелека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C0984" w:rsidRDefault="003C0984" w:rsidP="003C09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Ковила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C0984" w:rsidRDefault="003C0984" w:rsidP="003C09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моху,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(Сфагнум)</w:t>
      </w:r>
    </w:p>
    <w:p w:rsidR="003C0984" w:rsidRDefault="003C0984" w:rsidP="003C09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ідкісний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гніздиться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Чорноморському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заповіднику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стрічається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Лебідь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C0984" w:rsidRDefault="003C0984" w:rsidP="003C09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Лілія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C0984" w:rsidRDefault="003C0984" w:rsidP="003C09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теми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завдань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уроку</w:t>
      </w:r>
    </w:p>
    <w:p w:rsidR="003C0984" w:rsidRDefault="003C0984" w:rsidP="003C098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екологія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навчимося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зберегти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красу. Тема уроку —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краю».</w:t>
      </w:r>
    </w:p>
    <w:p w:rsidR="003C0984" w:rsidRDefault="003C0984" w:rsidP="003C098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uk-UA" w:eastAsia="uk-UA"/>
        </w:rPr>
        <w:t>Мотивація навчальної діяльності</w:t>
      </w:r>
    </w:p>
    <w:p w:rsidR="003C0984" w:rsidRDefault="003C0984" w:rsidP="003C098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</w:p>
    <w:p w:rsidR="003C0984" w:rsidRDefault="003C0984" w:rsidP="003C098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Я вірю, що зелень трави гідна краси зірок,</w:t>
      </w:r>
    </w:p>
    <w:p w:rsidR="003C0984" w:rsidRDefault="003C0984" w:rsidP="003C098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І що не гірші від них мурашка і яйце перепілки,</w:t>
      </w:r>
    </w:p>
    <w:p w:rsidR="003C0984" w:rsidRDefault="003C0984" w:rsidP="003C098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uk-UA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що лісова жаба — теж незрівнянний шедевр,</w:t>
      </w:r>
    </w:p>
    <w:p w:rsidR="003C0984" w:rsidRDefault="003C0984" w:rsidP="003C098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І лось, що похмуро жує, перевершує будь-яку статую...</w:t>
      </w:r>
    </w:p>
    <w:p w:rsidR="003C0984" w:rsidRDefault="003C0984" w:rsidP="003C098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А миша — це диво, що може вразити мільйони невірних.</w:t>
      </w:r>
    </w:p>
    <w:p w:rsidR="003C0984" w:rsidRDefault="003C0984" w:rsidP="003C09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C0984" w:rsidRDefault="003C0984" w:rsidP="003C0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Волт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Вітмен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«Пісня про себе»</w:t>
      </w:r>
    </w:p>
    <w:p w:rsidR="003C0984" w:rsidRDefault="003C0984" w:rsidP="003C09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народилася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травинка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назавжди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славиться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багатствами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горами,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ічками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морями. Особливо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шанобливо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годувальницею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як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C0984" w:rsidRDefault="003C0984" w:rsidP="003C09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en-US" w:eastAsia="uk-UA"/>
        </w:rPr>
        <w:t>IV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uk-UA" w:eastAsia="uk-UA"/>
        </w:rPr>
        <w:t>Вивчення нового матеріалу</w:t>
      </w:r>
    </w:p>
    <w:p w:rsidR="003C0984" w:rsidRDefault="003C0984" w:rsidP="003C098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 Природа — середовище існування людини та всього живого на планеті Вона відіграє різноманітну роль у їхній життєдіяльності.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давніх-давен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діставала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злагоді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984" w:rsidRDefault="003C0984" w:rsidP="003C098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навчились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Вирубуючи ліси, осушуючи болота,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фабрики,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мінеральні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отрутохімікати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замислюємося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позначиться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безлічі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C0984" w:rsidRDefault="003C0984" w:rsidP="003C09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сучасних умо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вах, коли до господарської діяльності залучають різноманітні речовини та кількість природних ресурсів зменшується (наприклад ртуті, міді, срібла, олова), значення економічного аспекту в їх охороні зростає. Гостро стоїть проблема раціонального використання корисних копалин, ґрунтів, прісних водойм, рослинного і тваринного світу.</w:t>
      </w:r>
    </w:p>
    <w:p w:rsidR="003C0984" w:rsidRDefault="003C0984" w:rsidP="003C09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Збереження природи у всій різноманітності дасть змогу дослідити закономірності її розвитку, спрогнозувати можливі зміни внаслідок господарської діяльності людини, розробити практичні засоби з охорони природи.</w:t>
      </w:r>
    </w:p>
    <w:p w:rsidR="003C0984" w:rsidRDefault="003C0984" w:rsidP="003C09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Мета охорони природи забезпечити сприятливі умови для життя і практичної діяльності людини, розвитку науки і культури всіх народів. Запорукою її досягнення с широка екологічна та природоохоронна освіта всього населення, починаючи з раннього дитячого віку.</w:t>
      </w:r>
    </w:p>
    <w:p w:rsidR="003C0984" w:rsidRDefault="003C0984" w:rsidP="003C09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uk-UA"/>
        </w:rPr>
        <w:t>З 1991 року виходить Європейський червоний список тварин, що перебувають під загрозою зникнення у світовому масштабі. Крім цього, видаються національні Червона книга і Червоний листок.</w:t>
      </w:r>
    </w:p>
    <w:p w:rsidR="003C0984" w:rsidRDefault="003C0984" w:rsidP="003C09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uk-UA"/>
        </w:rPr>
        <w:t>Червона книга — офіційний документ неурядових міжнародних і національних адміністративних організацій, який містить системати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uk-UA"/>
        </w:rPr>
        <w:softHyphen/>
        <w:t>зовані відомості про рослини і тварин світу чи окремих регіонів, стан яких викликає стурбованість за їх майбутнє. Червона книга — своєрідна програма збереження і збільшення чисельності видів рослин і тварин, яким загрожує небезпека зникнення.</w:t>
      </w:r>
    </w:p>
    <w:p w:rsidR="003C0984" w:rsidRDefault="003C0984" w:rsidP="003C09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uk-UA"/>
        </w:rPr>
        <w:t xml:space="preserve">У колишньому СРСР перше видання Червоної книги було здійснено в 1978 році, друге — у 1984 році. До першого видання Червоної книги Української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fr-FR" w:eastAsia="fr-FR"/>
        </w:rPr>
        <w:t xml:space="preserve">PCP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uk-UA"/>
        </w:rPr>
        <w:t>(1980) було включено 85 видів і підвидів тварин та 151 вид судинних рослин.</w:t>
      </w:r>
    </w:p>
    <w:p w:rsidR="003C0984" w:rsidRDefault="003C0984" w:rsidP="003C09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uk-UA"/>
        </w:rPr>
        <w:t xml:space="preserve">До Червоної книги України заносяться види тварин і рослин, які постійно або тимчасово перебувають чи зростають у природних умовах на території України, в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uk-UA"/>
        </w:rPr>
        <w:lastRenderedPageBreak/>
        <w:t>межах її територіальних вод, континентального шельфу та виключної (морської) економічної зони і знаходяться під загрозою зникнення.</w:t>
      </w:r>
    </w:p>
    <w:p w:rsidR="003C0984" w:rsidRDefault="003C0984" w:rsidP="003C09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останньому виданні Червоної книги України в томі «Тваринний світ» (1994) міститься 382 види і підвиди тварин, до тому «Рослинний світ» (1996) включено 541 вид, підвид, різновидність і форму вищих рослин.</w:t>
      </w:r>
    </w:p>
    <w:p w:rsidR="003C0984" w:rsidRDefault="003C0984" w:rsidP="003C09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Червона книга розрахована на фахівців. Вона служить основою для розробки заходів і рекомендацій щодо поліпшення чинного законодавства чи прийняття нових законів, спрямованих на охорону занесених до неї видів, для організації заповідників і заказників з метою охорони зникаючих рослин чи тварин. Червона книга містить довідкові матеріали для державних, наукових і громадських установ та організацій. Згідно з положенням про Червону книгу України, кожний занесений до неї вид тварин чи рослин супроводжується такою інформацією: таксономічна характеристика, статус, поширення, місця існування, чисельність та причини її зміни, особливості біології, дані про 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множення в неволі, заходи охорони, а також малюнок чи фотографія виду і карта його поширення в межах України.</w:t>
      </w:r>
    </w:p>
    <w:p w:rsidR="003C0984" w:rsidRDefault="003C0984" w:rsidP="003C09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Україні постійно триває робота над вивченням видового складу рослин і тварин з метою відбору й рекомендації на предмет занесення до Червоної книги видів, над якими нависла загроза зникнення. Види, чисельність яких збільшилась або має збільшитися внаслідок вжитих заходів охорони, підлягають вилученню з Червоної книги. Тому Червона книга України буде періодично оновлюватися і перевидаватися.</w:t>
      </w:r>
    </w:p>
    <w:p w:rsidR="003C0984" w:rsidRDefault="003C0984" w:rsidP="003C098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Розповіді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заздалегідь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ідготовлених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природоохоронні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об'єкти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рідного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краю.</w:t>
      </w:r>
    </w:p>
    <w:p w:rsidR="003C0984" w:rsidRDefault="003C0984" w:rsidP="003C0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Новоархангельського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заповідні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ландшафтний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заказник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загальнодержавного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Когутівка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заповідні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урочища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Фомиха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природно-заповідного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фонду становить 75 га.</w:t>
      </w:r>
    </w:p>
    <w:p w:rsidR="003C0984" w:rsidRDefault="003C0984" w:rsidP="003C09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андшафтний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заказник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загальнодержавного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Когутівка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0984" w:rsidRDefault="003C0984" w:rsidP="003C09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3175</wp:posOffset>
            </wp:positionV>
            <wp:extent cx="3773805" cy="2533650"/>
            <wp:effectExtent l="19050" t="0" r="0" b="0"/>
            <wp:wrapSquare wrapText="bothSides"/>
            <wp:docPr id="3" name="Рисунок 4" descr="Тваринний світ Кіровоградщ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Тваринний світ Кіровоградщи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околицях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Ятрань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Новоархангельського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району, в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мальовничому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злиття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ічок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Синюха та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притоки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Ятрань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розташований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ландшафтний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заказник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загальнодержавного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Когутівка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120 га. На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лівому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березі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Синюхи та правому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березі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Ятрані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багаточисельні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відслонення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гранітів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утворюють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імкі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скелі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C0984" w:rsidRDefault="003C0984" w:rsidP="003C09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основному тут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поширена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петрофітна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рослинність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ділянках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переважає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молодило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руське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оригінальні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розетки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утворюють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суцільні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плями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Жовтий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аспект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доповнюють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очитки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їдкий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звичайний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ідше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очиток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Борисової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Привертають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увагу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рожево-жовті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суцвіття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цибулі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Вальдштейна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камінням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побачити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сріблясто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опушені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розетки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жовтими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квітами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належать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малопоширеному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виду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гранітних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відслонень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авринії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скельній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розщілинах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камінням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знайшли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затишний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притулок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невеликі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папороті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аспленій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івнічний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пухирник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ламкий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краях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кам'яних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брил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зростають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малопоширені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чагарників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 кизильник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чорноплідний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спірея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звіробоєлиста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p w:rsidR="003C0984" w:rsidRDefault="003C0984" w:rsidP="003C09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Лісова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рослинність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заказника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займає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значні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площі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розміщується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пологих берегах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ічок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прирусловій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частині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відмічена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рідкісна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іровоградщини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заплавна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діброва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дубом до 80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Лісові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схили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займає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ясспево-дубовий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ліс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домішкою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в'яза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клена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татарського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ізнотрав'я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трапляється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червонокнижний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вид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зеленувато-пурпуровими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квітами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коручка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чемерниковидна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Тут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побачити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ідкісні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гадюча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цибулька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занедбана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синьо-фіолетовими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квітами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шоломниця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висока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C0984" w:rsidRDefault="003C0984" w:rsidP="003C09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плакорних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ділянках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зустрічаються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степові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ценози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представлені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ковилово-типчаковими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угрупованнями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степового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ізнотрав'я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переважають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залізняк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бульбистий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цмин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пісковий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вероніка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сива,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миколайчики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польові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конюшина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гірська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чебрець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Маршаллів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Місцями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трапляються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степові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угруповання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домінуванням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пирію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несправжньосизого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Слід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відмітити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тут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рідкісний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іровоградщини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вид -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волошку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руську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чудовими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лимонно-жовтнми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квітами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Місцями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трапляються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фрагменти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угруповань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ковили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волосистої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зрідка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побачити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мигдаль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степовий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По берегах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ічок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вузькою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смугою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зростає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верба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лучних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ділянках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рослинності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переважають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пирійно-різнотравні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угруповання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C0984" w:rsidRDefault="003C0984" w:rsidP="003C09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ікавою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фауна заказника.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Особливим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фауністичним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багатством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виділяються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заліснені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навесні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влітку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наповнюються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різноголосим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співом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птахів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типових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лісових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птахів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ідмічені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зяблик, славки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чорноголова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садова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дрізд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чорний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соловейко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східний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синиця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велика, мухоловка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сіра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сойка,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вівсянка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звичайна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зрідка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трапляються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канюк-звичайний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ворона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сіра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зозуля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звичайна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сорока. На невеликих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лучних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ділянках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зустріти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чекана лугового, просянку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жайворонка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степового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русла -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чаплю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сіру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крижня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плиску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Особливо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цікавим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факт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виявлення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заказника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видри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ічкової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занесеної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Червоної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книги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Заказник "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Когутівка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ізняється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мальовничим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рельєфом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різноманітним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багатим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рослинним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тваринним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світом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C0984" w:rsidRDefault="003C0984" w:rsidP="003C098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Узагальнення та систематизація знань, вмінь та навичок учнів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proofErr w:type="gramEnd"/>
    </w:p>
    <w:p w:rsidR="003C0984" w:rsidRDefault="003C0984" w:rsidP="003C098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демонстрація електронної версії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„Червоної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книги України</w:t>
      </w:r>
      <w:r>
        <w:rPr>
          <w:rFonts w:ascii="MS Mincho" w:eastAsia="MS Mincho" w:hAnsi="MS Mincho" w:cs="MS Mincho" w:hint="eastAsia"/>
          <w:sz w:val="28"/>
          <w:szCs w:val="28"/>
          <w:lang w:val="uk-UA" w:eastAsia="ru-RU"/>
        </w:rPr>
        <w:t>‟</w:t>
      </w:r>
    </w:p>
    <w:p w:rsidR="003C0984" w:rsidRDefault="003C0984" w:rsidP="003C098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друкованою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C0984" w:rsidRDefault="003C0984" w:rsidP="003C098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думаєте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ідкісну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природу? (У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Червоній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книзі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C0984" w:rsidRDefault="003C0984" w:rsidP="003C098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Ні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охорона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природи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відображена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Конституції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3C0984" w:rsidRDefault="003C0984" w:rsidP="003C098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VI.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Підсумок уроку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42"/>
        <w:gridCol w:w="4766"/>
      </w:tblGrid>
      <w:tr w:rsidR="003C0984" w:rsidTr="003C098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Самостійна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робота.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C0984" w:rsidTr="003C098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Варіант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Варіант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II</w:t>
            </w:r>
          </w:p>
        </w:tc>
      </w:tr>
      <w:tr w:rsidR="003C0984" w:rsidTr="003C098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способом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до-</w:t>
            </w:r>
          </w:p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бувають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шахтах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добувають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3C0984" w:rsidTr="003C098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C0984" w:rsidTr="003C098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кам'яне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вугілля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залізну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руду;</w:t>
            </w:r>
          </w:p>
        </w:tc>
      </w:tr>
      <w:tr w:rsidR="003C0984" w:rsidTr="003C098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C0984" w:rsidTr="003C098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торф.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Жук-плав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щука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живуть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3C0984" w:rsidTr="003C098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деркач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живуть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на луках;</w:t>
            </w:r>
          </w:p>
        </w:tc>
      </w:tr>
      <w:tr w:rsidR="003C0984" w:rsidTr="003C098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водоймах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C0984" w:rsidTr="003C098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на болотах;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C0984" w:rsidTr="003C098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на луках.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соняшник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цукровий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3C0984" w:rsidTr="003C098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Пшениця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ячмінь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жито 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984" w:rsidTr="003C098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овочеві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овочеві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C0984" w:rsidTr="003C098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C0984" w:rsidTr="003C098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C0984" w:rsidTr="003C0984">
        <w:trPr>
          <w:trHeight w:val="124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ідкресліть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живете.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ідкресліть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розташований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ваш край.</w:t>
            </w:r>
          </w:p>
        </w:tc>
      </w:tr>
      <w:tr w:rsidR="003C0984" w:rsidTr="003C0984">
        <w:trPr>
          <w:trHeight w:val="124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Мішані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степи,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Карпат-</w:t>
            </w:r>
          </w:p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івніч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південь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цент-</w:t>
            </w:r>
          </w:p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C0984" w:rsidTr="003C0984">
        <w:trPr>
          <w:trHeight w:val="124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Запишіть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ідкісних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</w:t>
            </w:r>
            <w:proofErr w:type="spellEnd"/>
          </w:p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Запишіть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ідкісних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тварин</w:t>
            </w:r>
            <w:proofErr w:type="spellEnd"/>
          </w:p>
          <w:p w:rsidR="003C0984" w:rsidRDefault="003C09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краю</w:t>
            </w:r>
          </w:p>
        </w:tc>
      </w:tr>
    </w:tbl>
    <w:p w:rsidR="003C0984" w:rsidRDefault="003C0984" w:rsidP="003C098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VII.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Домашнє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завдання</w:t>
      </w:r>
      <w:proofErr w:type="spellEnd"/>
    </w:p>
    <w:p w:rsidR="003C0984" w:rsidRDefault="003C0984" w:rsidP="003C098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родоохоронні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книги.</w:t>
      </w:r>
    </w:p>
    <w:p w:rsidR="002A35AB" w:rsidRDefault="003C0984"/>
    <w:sectPr w:rsidR="002A35AB" w:rsidSect="000C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0FB2"/>
    <w:multiLevelType w:val="multilevel"/>
    <w:tmpl w:val="C60C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B2681"/>
    <w:multiLevelType w:val="multilevel"/>
    <w:tmpl w:val="B140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73BEC"/>
    <w:multiLevelType w:val="multilevel"/>
    <w:tmpl w:val="399E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31AA0"/>
    <w:multiLevelType w:val="multilevel"/>
    <w:tmpl w:val="2232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984"/>
    <w:rsid w:val="000C4B8C"/>
    <w:rsid w:val="003C0984"/>
    <w:rsid w:val="009A739C"/>
    <w:rsid w:val="00EC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8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vchitel.info/uploads/posts/2012-12/1355910350_krosvord-z-prirodoznavstva-4-klas-pidsumkoviy-urok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7354</Words>
  <Characters>4193</Characters>
  <Application>Microsoft Office Word</Application>
  <DocSecurity>0</DocSecurity>
  <Lines>34</Lines>
  <Paragraphs>23</Paragraphs>
  <ScaleCrop>false</ScaleCrop>
  <Company/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koippo</cp:lastModifiedBy>
  <cp:revision>1</cp:revision>
  <dcterms:created xsi:type="dcterms:W3CDTF">2013-05-28T07:49:00Z</dcterms:created>
  <dcterms:modified xsi:type="dcterms:W3CDTF">2013-05-28T07:56:00Z</dcterms:modified>
</cp:coreProperties>
</file>